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587F" w14:textId="58868B04" w:rsidR="005E65E4" w:rsidRPr="002F09B9" w:rsidRDefault="005E65E4" w:rsidP="00842EE1">
      <w:pPr>
        <w:jc w:val="center"/>
        <w:rPr>
          <w:rFonts w:ascii="Centaur" w:hAnsi="Centaur"/>
          <w:sz w:val="24"/>
          <w:szCs w:val="24"/>
        </w:rPr>
      </w:pPr>
      <w:r w:rsidRPr="002F09B9">
        <w:rPr>
          <w:rFonts w:ascii="Centaur" w:hAnsi="Centaur"/>
          <w:noProof/>
          <w:sz w:val="24"/>
          <w:szCs w:val="24"/>
        </w:rPr>
        <w:drawing>
          <wp:inline distT="0" distB="0" distL="0" distR="0" wp14:anchorId="7762C65B" wp14:editId="23608EB7">
            <wp:extent cx="2971800" cy="1238250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15" cy="124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7DF5" w14:textId="56B10312" w:rsidR="00CD7453" w:rsidRPr="00EA1564" w:rsidRDefault="00EA1564" w:rsidP="00EA1564">
      <w:pPr>
        <w:jc w:val="center"/>
        <w:rPr>
          <w:rFonts w:ascii="Centaur" w:hAnsi="Centaur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6E301E46" wp14:editId="470645CF">
            <wp:extent cx="3248382" cy="1188720"/>
            <wp:effectExtent l="0" t="0" r="3175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8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5647" w14:textId="77777777" w:rsidR="00163344" w:rsidRDefault="00163344" w:rsidP="00CD7453">
      <w:pPr>
        <w:rPr>
          <w:rFonts w:ascii="Calibri" w:hAnsi="Calibri" w:cs="Calibri"/>
        </w:rPr>
      </w:pPr>
    </w:p>
    <w:p w14:paraId="413BA1F6" w14:textId="77777777" w:rsidR="00163344" w:rsidRDefault="00163344" w:rsidP="00CD7453">
      <w:pPr>
        <w:rPr>
          <w:rFonts w:ascii="Calibri" w:hAnsi="Calibri" w:cs="Calibri"/>
        </w:rPr>
      </w:pPr>
    </w:p>
    <w:p w14:paraId="3F3029DC" w14:textId="4C99BEDA" w:rsidR="00CD7453" w:rsidRDefault="00CD7453" w:rsidP="00CD7453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F8789EC" w14:textId="563888B6" w:rsidR="00CD7453" w:rsidRPr="00270C8F" w:rsidRDefault="00CD7453" w:rsidP="00CD7453">
      <w:pPr>
        <w:rPr>
          <w:rFonts w:ascii="Times" w:hAnsi="Times" w:cs="Arial"/>
          <w:i/>
          <w:iCs/>
          <w:color w:val="000000" w:themeColor="text1"/>
          <w:sz w:val="24"/>
          <w:szCs w:val="24"/>
        </w:rPr>
      </w:pPr>
      <w:r w:rsidRPr="00270C8F">
        <w:rPr>
          <w:rFonts w:ascii="Times" w:hAnsi="Times" w:cs="Arial"/>
          <w:i/>
          <w:iCs/>
          <w:color w:val="000000" w:themeColor="text1"/>
          <w:sz w:val="24"/>
          <w:szCs w:val="24"/>
        </w:rPr>
        <w:t>"My primary interest in both the wine and wastewater industries is the marriage of the two worlds. I am passionate about the maintenance and management of all operations, troubleshooting obstacles and implementing solutions to create a smooth and streamlined process for all."</w:t>
      </w:r>
    </w:p>
    <w:p w14:paraId="51E17FB7" w14:textId="52ED61E7" w:rsidR="00163344" w:rsidRPr="00270C8F" w:rsidRDefault="00163344" w:rsidP="00CD7453">
      <w:pPr>
        <w:rPr>
          <w:rFonts w:ascii="Times" w:hAnsi="Times" w:cs="Arial"/>
          <w:i/>
          <w:iCs/>
          <w:color w:val="000000" w:themeColor="text1"/>
          <w:sz w:val="24"/>
          <w:szCs w:val="24"/>
        </w:rPr>
      </w:pPr>
    </w:p>
    <w:p w14:paraId="2E8E2E00" w14:textId="77777777" w:rsidR="00CD7453" w:rsidRPr="00270C8F" w:rsidRDefault="00CD7453" w:rsidP="00CD7453">
      <w:pPr>
        <w:rPr>
          <w:rFonts w:ascii="Times" w:hAnsi="Times" w:cs="Calibri"/>
          <w:sz w:val="24"/>
          <w:szCs w:val="24"/>
        </w:rPr>
      </w:pPr>
    </w:p>
    <w:p w14:paraId="35C2B557" w14:textId="75F7E530" w:rsidR="00CD7453" w:rsidRPr="00270C8F" w:rsidRDefault="00CD7453" w:rsidP="00CD7453">
      <w:pPr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>Some of the sustainability efforts that I am focused on for Alpha Omega's W</w:t>
      </w:r>
      <w:r w:rsidR="00EF5AC7">
        <w:rPr>
          <w:rFonts w:ascii="Times" w:hAnsi="Times" w:cs="Calibri"/>
          <w:sz w:val="24"/>
          <w:szCs w:val="24"/>
        </w:rPr>
        <w:t>astewater Treatment Plant (W</w:t>
      </w:r>
      <w:r w:rsidRPr="00270C8F">
        <w:rPr>
          <w:rFonts w:ascii="Times" w:hAnsi="Times" w:cs="Calibri"/>
          <w:sz w:val="24"/>
          <w:szCs w:val="24"/>
        </w:rPr>
        <w:t>WTP</w:t>
      </w:r>
      <w:r w:rsidR="00EF5AC7">
        <w:rPr>
          <w:rFonts w:ascii="Times" w:hAnsi="Times" w:cs="Calibri"/>
          <w:sz w:val="24"/>
          <w:szCs w:val="24"/>
        </w:rPr>
        <w:t>)</w:t>
      </w:r>
      <w:r w:rsidRPr="00270C8F">
        <w:rPr>
          <w:rFonts w:ascii="Times" w:hAnsi="Times" w:cs="Calibri"/>
          <w:sz w:val="24"/>
          <w:szCs w:val="24"/>
        </w:rPr>
        <w:t xml:space="preserve"> are: </w:t>
      </w:r>
    </w:p>
    <w:p w14:paraId="09B38AF9" w14:textId="77777777" w:rsidR="00CD7453" w:rsidRPr="00270C8F" w:rsidRDefault="00CD7453" w:rsidP="00CD7453">
      <w:pPr>
        <w:widowControl/>
        <w:numPr>
          <w:ilvl w:val="0"/>
          <w:numId w:val="19"/>
        </w:numPr>
        <w:autoSpaceDE/>
        <w:autoSpaceDN/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>analyzing flows coming into the WWTP to assist the winemaking team with tightening necessary water usage</w:t>
      </w:r>
    </w:p>
    <w:p w14:paraId="47E7270E" w14:textId="77777777" w:rsidR="00CD7453" w:rsidRPr="00270C8F" w:rsidRDefault="00CD7453" w:rsidP="00CD7453">
      <w:pPr>
        <w:widowControl/>
        <w:numPr>
          <w:ilvl w:val="0"/>
          <w:numId w:val="19"/>
        </w:numPr>
        <w:autoSpaceDE/>
        <w:autoSpaceDN/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>adjusting pump and blower speeds to optimize electrical efficiency while maintaining the best possible biological health for BOD digestion</w:t>
      </w:r>
    </w:p>
    <w:p w14:paraId="09D2318F" w14:textId="21BBB455" w:rsidR="00CD7453" w:rsidRPr="00270C8F" w:rsidRDefault="00CD7453" w:rsidP="00CD7453">
      <w:pPr>
        <w:widowControl/>
        <w:numPr>
          <w:ilvl w:val="0"/>
          <w:numId w:val="19"/>
        </w:numPr>
        <w:autoSpaceDE/>
        <w:autoSpaceDN/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 xml:space="preserve">regular health checks, calibrations, and </w:t>
      </w:r>
      <w:r w:rsidR="00C46D18">
        <w:rPr>
          <w:rFonts w:ascii="Times" w:hAnsi="Times" w:cs="Calibri"/>
          <w:sz w:val="24"/>
          <w:szCs w:val="24"/>
        </w:rPr>
        <w:t>preventive maintenance</w:t>
      </w:r>
      <w:r w:rsidRPr="00270C8F">
        <w:rPr>
          <w:rFonts w:ascii="Times" w:hAnsi="Times" w:cs="Calibri"/>
          <w:sz w:val="24"/>
          <w:szCs w:val="24"/>
        </w:rPr>
        <w:t xml:space="preserve"> to secure continued effectiveness of the WWTP</w:t>
      </w:r>
    </w:p>
    <w:p w14:paraId="255D8D2F" w14:textId="77777777" w:rsidR="00EF5AC7" w:rsidRDefault="00EF5AC7" w:rsidP="00CD7453">
      <w:pPr>
        <w:rPr>
          <w:rFonts w:ascii="Times" w:hAnsi="Times" w:cs="Calibri"/>
          <w:sz w:val="24"/>
          <w:szCs w:val="24"/>
        </w:rPr>
      </w:pPr>
    </w:p>
    <w:p w14:paraId="5FC3FCE2" w14:textId="0CB5612C" w:rsidR="00CD7453" w:rsidRPr="00270C8F" w:rsidRDefault="00CD7453" w:rsidP="00CD7453">
      <w:pPr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>All of this is necessary to ensure pond water that is within regulatory requirements to be sent to the vineyards to complete the water cycle in saving every drop possible.</w:t>
      </w:r>
    </w:p>
    <w:p w14:paraId="1AA8201D" w14:textId="79DB42C7" w:rsidR="00CD7453" w:rsidRPr="00270C8F" w:rsidRDefault="00CD7453" w:rsidP="00CD7453">
      <w:pPr>
        <w:rPr>
          <w:rFonts w:ascii="Times" w:hAnsi="Times" w:cs="Calibri"/>
          <w:sz w:val="24"/>
          <w:szCs w:val="24"/>
        </w:rPr>
      </w:pPr>
      <w:r w:rsidRPr="00270C8F">
        <w:rPr>
          <w:rFonts w:ascii="Times" w:hAnsi="Times" w:cs="Calibri"/>
          <w:sz w:val="24"/>
          <w:szCs w:val="24"/>
        </w:rPr>
        <w:t>  </w:t>
      </w:r>
    </w:p>
    <w:p w14:paraId="4D9665C6" w14:textId="77777777" w:rsidR="00163344" w:rsidRDefault="00163344" w:rsidP="00CD7453">
      <w:pPr>
        <w:rPr>
          <w:rFonts w:ascii="Calibri" w:hAnsi="Calibri" w:cs="Calibri"/>
          <w:color w:val="222222"/>
          <w:sz w:val="27"/>
          <w:szCs w:val="27"/>
        </w:rPr>
      </w:pPr>
    </w:p>
    <w:p w14:paraId="3299ED7C" w14:textId="77777777" w:rsidR="00163344" w:rsidRDefault="00163344" w:rsidP="00CD7453">
      <w:pPr>
        <w:rPr>
          <w:rFonts w:ascii="Calibri" w:hAnsi="Calibri" w:cs="Calibri"/>
          <w:color w:val="222222"/>
          <w:sz w:val="27"/>
          <w:szCs w:val="27"/>
        </w:rPr>
      </w:pPr>
    </w:p>
    <w:p w14:paraId="3EE4C064" w14:textId="12A72DEF" w:rsidR="00CD7453" w:rsidRPr="00270C8F" w:rsidRDefault="00CD7453" w:rsidP="00CD7453">
      <w:pPr>
        <w:rPr>
          <w:rFonts w:ascii="Times" w:hAnsi="Times" w:cs="Calibri"/>
          <w:color w:val="000000"/>
          <w:sz w:val="24"/>
          <w:szCs w:val="24"/>
        </w:rPr>
      </w:pPr>
      <w:r w:rsidRPr="00270C8F">
        <w:rPr>
          <w:rFonts w:ascii="Times" w:hAnsi="Times" w:cs="Calibri"/>
          <w:color w:val="222222"/>
          <w:sz w:val="24"/>
          <w:szCs w:val="24"/>
        </w:rPr>
        <w:t>Jason Officer</w:t>
      </w:r>
    </w:p>
    <w:p w14:paraId="68B59D95" w14:textId="77777777" w:rsidR="00CD7453" w:rsidRPr="00270C8F" w:rsidRDefault="00CD7453" w:rsidP="00CD7453">
      <w:pPr>
        <w:rPr>
          <w:rFonts w:ascii="Times" w:hAnsi="Times" w:cs="Calibri"/>
          <w:color w:val="000000"/>
          <w:sz w:val="24"/>
          <w:szCs w:val="24"/>
        </w:rPr>
      </w:pPr>
      <w:r w:rsidRPr="00270C8F">
        <w:rPr>
          <w:rFonts w:ascii="Times" w:hAnsi="Times" w:cs="Calibri"/>
          <w:color w:val="222222"/>
          <w:sz w:val="24"/>
          <w:szCs w:val="24"/>
        </w:rPr>
        <w:t>Wine &amp; Wastewater Consultant</w:t>
      </w:r>
    </w:p>
    <w:p w14:paraId="1A6B547E" w14:textId="77777777" w:rsidR="00CD7453" w:rsidRPr="00270C8F" w:rsidRDefault="00CD7453" w:rsidP="00CD7453">
      <w:pPr>
        <w:rPr>
          <w:rFonts w:ascii="Times" w:hAnsi="Times" w:cs="Calibri"/>
          <w:color w:val="000000"/>
          <w:sz w:val="24"/>
          <w:szCs w:val="24"/>
        </w:rPr>
      </w:pPr>
      <w:r w:rsidRPr="00270C8F">
        <w:rPr>
          <w:rFonts w:ascii="Times" w:hAnsi="Times" w:cs="Calibri"/>
          <w:color w:val="222222"/>
          <w:sz w:val="24"/>
          <w:szCs w:val="24"/>
        </w:rPr>
        <w:t>Jason Officer Consulting LLC</w:t>
      </w:r>
    </w:p>
    <w:p w14:paraId="229526D0" w14:textId="77777777" w:rsidR="00CD7453" w:rsidRPr="00270C8F" w:rsidRDefault="00CD7453" w:rsidP="00CD7453">
      <w:pPr>
        <w:rPr>
          <w:rFonts w:ascii="Times" w:hAnsi="Times" w:cs="Calibri"/>
          <w:color w:val="000000"/>
          <w:sz w:val="24"/>
          <w:szCs w:val="24"/>
        </w:rPr>
      </w:pPr>
      <w:r w:rsidRPr="00270C8F">
        <w:rPr>
          <w:rFonts w:ascii="Times" w:hAnsi="Times" w:cs="Calibri"/>
          <w:color w:val="222222"/>
          <w:sz w:val="24"/>
          <w:szCs w:val="24"/>
        </w:rPr>
        <w:t>707-501-8098</w:t>
      </w:r>
    </w:p>
    <w:p w14:paraId="4EFEC683" w14:textId="77777777" w:rsidR="00CD7453" w:rsidRPr="00270C8F" w:rsidRDefault="00000000" w:rsidP="00CD7453">
      <w:pPr>
        <w:rPr>
          <w:rFonts w:ascii="Times" w:hAnsi="Times" w:cs="Calibri"/>
          <w:color w:val="000000"/>
          <w:sz w:val="24"/>
          <w:szCs w:val="24"/>
        </w:rPr>
      </w:pPr>
      <w:hyperlink r:id="rId10" w:tgtFrame="_blank" w:tooltip="mailto:JasonOfficerConsulting@gmail.com" w:history="1">
        <w:r w:rsidR="00CD7453" w:rsidRPr="00270C8F">
          <w:rPr>
            <w:rStyle w:val="Hyperlink"/>
            <w:rFonts w:ascii="Times" w:hAnsi="Times" w:cs="Calibri"/>
            <w:color w:val="0078D4"/>
            <w:sz w:val="24"/>
            <w:szCs w:val="24"/>
          </w:rPr>
          <w:t>JasonOfficerConsulting@gmail.com</w:t>
        </w:r>
      </w:hyperlink>
    </w:p>
    <w:p w14:paraId="1F127E56" w14:textId="77777777" w:rsidR="00CD7453" w:rsidRPr="00270C8F" w:rsidRDefault="00000000" w:rsidP="00CD7453">
      <w:pPr>
        <w:rPr>
          <w:rFonts w:ascii="Times" w:hAnsi="Times" w:cs="Calibri"/>
          <w:color w:val="000000"/>
          <w:sz w:val="24"/>
          <w:szCs w:val="24"/>
        </w:rPr>
      </w:pPr>
      <w:hyperlink r:id="rId11" w:tooltip="http://officerwines.com/" w:history="1">
        <w:r w:rsidR="00CD7453" w:rsidRPr="00270C8F">
          <w:rPr>
            <w:rStyle w:val="Hyperlink"/>
            <w:rFonts w:ascii="Times" w:hAnsi="Times" w:cs="Calibri"/>
            <w:sz w:val="24"/>
            <w:szCs w:val="24"/>
          </w:rPr>
          <w:t>OfficerWines.com</w:t>
        </w:r>
      </w:hyperlink>
    </w:p>
    <w:p w14:paraId="23856E8E" w14:textId="77777777" w:rsidR="00CD7453" w:rsidRDefault="00CD7453" w:rsidP="00CD7453">
      <w:pPr>
        <w:rPr>
          <w:rFonts w:ascii="Times New Roman" w:hAnsi="Times New Roman" w:cs="Times New Roman"/>
          <w:sz w:val="24"/>
          <w:szCs w:val="24"/>
        </w:rPr>
      </w:pPr>
    </w:p>
    <w:p w14:paraId="00C18299" w14:textId="77777777" w:rsidR="00DB3328" w:rsidRPr="002F09B9" w:rsidRDefault="00DB3328" w:rsidP="00CD7453">
      <w:pPr>
        <w:rPr>
          <w:rFonts w:ascii="Centaur" w:hAnsi="Centaur" w:cstheme="minorHAnsi"/>
          <w:sz w:val="24"/>
          <w:szCs w:val="24"/>
        </w:rPr>
      </w:pPr>
    </w:p>
    <w:sectPr w:rsidR="00DB3328" w:rsidRPr="002F09B9" w:rsidSect="00054FCE">
      <w:footerReference w:type="even" r:id="rId12"/>
      <w:footerReference w:type="default" r:id="rId13"/>
      <w:type w:val="continuous"/>
      <w:pgSz w:w="12240" w:h="15840"/>
      <w:pgMar w:top="1354" w:right="1296" w:bottom="274" w:left="1325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DC35" w14:textId="77777777" w:rsidR="008C0BBC" w:rsidRDefault="008C0BBC" w:rsidP="005E65E4">
      <w:r>
        <w:separator/>
      </w:r>
    </w:p>
  </w:endnote>
  <w:endnote w:type="continuationSeparator" w:id="0">
    <w:p w14:paraId="34E47024" w14:textId="77777777" w:rsidR="008C0BBC" w:rsidRDefault="008C0BBC" w:rsidP="005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altName w:val="Centaur"/>
    <w:panose1 w:val="02030504050205020304"/>
    <w:charset w:val="4D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380200"/>
      <w:docPartObj>
        <w:docPartGallery w:val="Page Numbers (Bottom of Page)"/>
        <w:docPartUnique/>
      </w:docPartObj>
    </w:sdtPr>
    <w:sdtContent>
      <w:p w14:paraId="7B613A1A" w14:textId="5CA68D1F" w:rsidR="00054FCE" w:rsidRDefault="00054FCE" w:rsidP="009A41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AF1262" w14:textId="77777777" w:rsidR="00054FCE" w:rsidRDefault="00054FCE" w:rsidP="00054F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F3FD" w14:textId="21999695" w:rsidR="00054FCE" w:rsidRDefault="00054FCE" w:rsidP="009A4169">
    <w:pPr>
      <w:pStyle w:val="Footer"/>
      <w:framePr w:wrap="none" w:vAnchor="text" w:hAnchor="margin" w:xAlign="right" w:y="1"/>
      <w:rPr>
        <w:rStyle w:val="PageNumber"/>
      </w:rPr>
    </w:pPr>
  </w:p>
  <w:p w14:paraId="03380B03" w14:textId="77777777" w:rsidR="005E65E4" w:rsidRPr="005E65E4" w:rsidRDefault="005E65E4" w:rsidP="00054FCE">
    <w:pPr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5B4213">
      <w:rPr>
        <w:rFonts w:ascii="Times New Roman" w:eastAsia="Times New Roman" w:hAnsi="Times New Roman" w:cs="Times New Roman"/>
        <w:sz w:val="20"/>
        <w:szCs w:val="20"/>
      </w:rPr>
      <w:t>1155 Mee Lane Rutherford, California 94573 Ph: 707-963-9999 Fax: 707-963-9998 www.aowinery.com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2C10" w14:textId="77777777" w:rsidR="008C0BBC" w:rsidRDefault="008C0BBC" w:rsidP="005E65E4">
      <w:r>
        <w:separator/>
      </w:r>
    </w:p>
  </w:footnote>
  <w:footnote w:type="continuationSeparator" w:id="0">
    <w:p w14:paraId="3C701CCF" w14:textId="77777777" w:rsidR="008C0BBC" w:rsidRDefault="008C0BBC" w:rsidP="005E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7F8"/>
    <w:multiLevelType w:val="hybridMultilevel"/>
    <w:tmpl w:val="2144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63A"/>
    <w:multiLevelType w:val="hybridMultilevel"/>
    <w:tmpl w:val="1AC8E790"/>
    <w:lvl w:ilvl="0" w:tplc="98FA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2F7"/>
    <w:multiLevelType w:val="hybridMultilevel"/>
    <w:tmpl w:val="739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E19"/>
    <w:multiLevelType w:val="hybridMultilevel"/>
    <w:tmpl w:val="59B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529"/>
    <w:multiLevelType w:val="hybridMultilevel"/>
    <w:tmpl w:val="FA74E442"/>
    <w:lvl w:ilvl="0" w:tplc="534036E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A0DEB"/>
    <w:multiLevelType w:val="hybridMultilevel"/>
    <w:tmpl w:val="6AF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A8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44EE24B8"/>
    <w:multiLevelType w:val="multilevel"/>
    <w:tmpl w:val="A7E0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3E2912"/>
    <w:multiLevelType w:val="hybridMultilevel"/>
    <w:tmpl w:val="61E4D5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3C8D"/>
    <w:multiLevelType w:val="hybridMultilevel"/>
    <w:tmpl w:val="954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3B6"/>
    <w:multiLevelType w:val="hybridMultilevel"/>
    <w:tmpl w:val="C7F6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273FD"/>
    <w:multiLevelType w:val="hybridMultilevel"/>
    <w:tmpl w:val="691C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2FC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664A015A"/>
    <w:multiLevelType w:val="hybridMultilevel"/>
    <w:tmpl w:val="F3CC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4B24"/>
    <w:multiLevelType w:val="hybridMultilevel"/>
    <w:tmpl w:val="F67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03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34C72"/>
    <w:multiLevelType w:val="hybridMultilevel"/>
    <w:tmpl w:val="0546A7AC"/>
    <w:lvl w:ilvl="0" w:tplc="DEC25F54">
      <w:numFmt w:val="bullet"/>
      <w:lvlText w:val="•"/>
      <w:lvlJc w:val="left"/>
      <w:pPr>
        <w:ind w:left="1111" w:hanging="95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97869392">
      <w:numFmt w:val="bullet"/>
      <w:lvlText w:val="•"/>
      <w:lvlJc w:val="left"/>
      <w:pPr>
        <w:ind w:left="2066" w:hanging="953"/>
      </w:pPr>
      <w:rPr>
        <w:rFonts w:hint="default"/>
        <w:lang w:val="en-US" w:eastAsia="en-US" w:bidi="ar-SA"/>
      </w:rPr>
    </w:lvl>
    <w:lvl w:ilvl="2" w:tplc="AACCEF8C">
      <w:numFmt w:val="bullet"/>
      <w:lvlText w:val="•"/>
      <w:lvlJc w:val="left"/>
      <w:pPr>
        <w:ind w:left="3012" w:hanging="953"/>
      </w:pPr>
      <w:rPr>
        <w:rFonts w:hint="default"/>
        <w:lang w:val="en-US" w:eastAsia="en-US" w:bidi="ar-SA"/>
      </w:rPr>
    </w:lvl>
    <w:lvl w:ilvl="3" w:tplc="8D941076">
      <w:numFmt w:val="bullet"/>
      <w:lvlText w:val="•"/>
      <w:lvlJc w:val="left"/>
      <w:pPr>
        <w:ind w:left="3958" w:hanging="953"/>
      </w:pPr>
      <w:rPr>
        <w:rFonts w:hint="default"/>
        <w:lang w:val="en-US" w:eastAsia="en-US" w:bidi="ar-SA"/>
      </w:rPr>
    </w:lvl>
    <w:lvl w:ilvl="4" w:tplc="E3665568">
      <w:numFmt w:val="bullet"/>
      <w:lvlText w:val="•"/>
      <w:lvlJc w:val="left"/>
      <w:pPr>
        <w:ind w:left="4904" w:hanging="953"/>
      </w:pPr>
      <w:rPr>
        <w:rFonts w:hint="default"/>
        <w:lang w:val="en-US" w:eastAsia="en-US" w:bidi="ar-SA"/>
      </w:rPr>
    </w:lvl>
    <w:lvl w:ilvl="5" w:tplc="F9F85ED4">
      <w:numFmt w:val="bullet"/>
      <w:lvlText w:val="•"/>
      <w:lvlJc w:val="left"/>
      <w:pPr>
        <w:ind w:left="5850" w:hanging="953"/>
      </w:pPr>
      <w:rPr>
        <w:rFonts w:hint="default"/>
        <w:lang w:val="en-US" w:eastAsia="en-US" w:bidi="ar-SA"/>
      </w:rPr>
    </w:lvl>
    <w:lvl w:ilvl="6" w:tplc="63EE078A">
      <w:numFmt w:val="bullet"/>
      <w:lvlText w:val="•"/>
      <w:lvlJc w:val="left"/>
      <w:pPr>
        <w:ind w:left="6796" w:hanging="953"/>
      </w:pPr>
      <w:rPr>
        <w:rFonts w:hint="default"/>
        <w:lang w:val="en-US" w:eastAsia="en-US" w:bidi="ar-SA"/>
      </w:rPr>
    </w:lvl>
    <w:lvl w:ilvl="7" w:tplc="87E84640">
      <w:numFmt w:val="bullet"/>
      <w:lvlText w:val="•"/>
      <w:lvlJc w:val="left"/>
      <w:pPr>
        <w:ind w:left="7742" w:hanging="953"/>
      </w:pPr>
      <w:rPr>
        <w:rFonts w:hint="default"/>
        <w:lang w:val="en-US" w:eastAsia="en-US" w:bidi="ar-SA"/>
      </w:rPr>
    </w:lvl>
    <w:lvl w:ilvl="8" w:tplc="71D8070E">
      <w:numFmt w:val="bullet"/>
      <w:lvlText w:val="•"/>
      <w:lvlJc w:val="left"/>
      <w:pPr>
        <w:ind w:left="8688" w:hanging="953"/>
      </w:pPr>
      <w:rPr>
        <w:rFonts w:hint="default"/>
        <w:lang w:val="en-US" w:eastAsia="en-US" w:bidi="ar-SA"/>
      </w:rPr>
    </w:lvl>
  </w:abstractNum>
  <w:abstractNum w:abstractNumId="17" w15:restartNumberingAfterBreak="0">
    <w:nsid w:val="75D372B0"/>
    <w:multiLevelType w:val="hybridMultilevel"/>
    <w:tmpl w:val="1D1E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0343"/>
    <w:multiLevelType w:val="hybridMultilevel"/>
    <w:tmpl w:val="80E2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00995">
    <w:abstractNumId w:val="16"/>
  </w:num>
  <w:num w:numId="2" w16cid:durableId="894463059">
    <w:abstractNumId w:val="14"/>
  </w:num>
  <w:num w:numId="3" w16cid:durableId="342443751">
    <w:abstractNumId w:val="2"/>
  </w:num>
  <w:num w:numId="4" w16cid:durableId="1058359889">
    <w:abstractNumId w:val="18"/>
  </w:num>
  <w:num w:numId="5" w16cid:durableId="554048610">
    <w:abstractNumId w:val="3"/>
  </w:num>
  <w:num w:numId="6" w16cid:durableId="305546170">
    <w:abstractNumId w:val="15"/>
  </w:num>
  <w:num w:numId="7" w16cid:durableId="1454246017">
    <w:abstractNumId w:val="5"/>
  </w:num>
  <w:num w:numId="8" w16cid:durableId="2135515034">
    <w:abstractNumId w:val="0"/>
  </w:num>
  <w:num w:numId="9" w16cid:durableId="1821458975">
    <w:abstractNumId w:val="9"/>
  </w:num>
  <w:num w:numId="10" w16cid:durableId="1840733954">
    <w:abstractNumId w:val="10"/>
  </w:num>
  <w:num w:numId="11" w16cid:durableId="1336573757">
    <w:abstractNumId w:val="4"/>
  </w:num>
  <w:num w:numId="12" w16cid:durableId="228346700">
    <w:abstractNumId w:val="8"/>
  </w:num>
  <w:num w:numId="13" w16cid:durableId="1240671361">
    <w:abstractNumId w:val="13"/>
  </w:num>
  <w:num w:numId="14" w16cid:durableId="1315792519">
    <w:abstractNumId w:val="6"/>
  </w:num>
  <w:num w:numId="15" w16cid:durableId="434447428">
    <w:abstractNumId w:val="12"/>
  </w:num>
  <w:num w:numId="16" w16cid:durableId="262569649">
    <w:abstractNumId w:val="17"/>
  </w:num>
  <w:num w:numId="17" w16cid:durableId="983895652">
    <w:abstractNumId w:val="11"/>
  </w:num>
  <w:num w:numId="18" w16cid:durableId="1737898131">
    <w:abstractNumId w:val="1"/>
  </w:num>
  <w:num w:numId="19" w16cid:durableId="86000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D"/>
    <w:rsid w:val="000164F6"/>
    <w:rsid w:val="00051174"/>
    <w:rsid w:val="00054FCE"/>
    <w:rsid w:val="00057280"/>
    <w:rsid w:val="00095AD5"/>
    <w:rsid w:val="0009725A"/>
    <w:rsid w:val="000B5DD4"/>
    <w:rsid w:val="000D15F4"/>
    <w:rsid w:val="000E3160"/>
    <w:rsid w:val="0010348F"/>
    <w:rsid w:val="00112495"/>
    <w:rsid w:val="001159C9"/>
    <w:rsid w:val="00135453"/>
    <w:rsid w:val="00163344"/>
    <w:rsid w:val="001741E7"/>
    <w:rsid w:val="00190FDF"/>
    <w:rsid w:val="00193A5C"/>
    <w:rsid w:val="001B1A68"/>
    <w:rsid w:val="002248BA"/>
    <w:rsid w:val="0022534A"/>
    <w:rsid w:val="00230EBA"/>
    <w:rsid w:val="00237AC2"/>
    <w:rsid w:val="00245AA4"/>
    <w:rsid w:val="00270C8F"/>
    <w:rsid w:val="0027371D"/>
    <w:rsid w:val="0027506F"/>
    <w:rsid w:val="002A0B37"/>
    <w:rsid w:val="002B2FC8"/>
    <w:rsid w:val="002C51DC"/>
    <w:rsid w:val="002F09B9"/>
    <w:rsid w:val="002F5A1E"/>
    <w:rsid w:val="002F78F7"/>
    <w:rsid w:val="00306335"/>
    <w:rsid w:val="0031076E"/>
    <w:rsid w:val="00312F04"/>
    <w:rsid w:val="003142CD"/>
    <w:rsid w:val="0032106F"/>
    <w:rsid w:val="003427E5"/>
    <w:rsid w:val="00350C53"/>
    <w:rsid w:val="003921F9"/>
    <w:rsid w:val="0039784E"/>
    <w:rsid w:val="003A6B7E"/>
    <w:rsid w:val="003B585F"/>
    <w:rsid w:val="003C165F"/>
    <w:rsid w:val="003E5653"/>
    <w:rsid w:val="003E5EC2"/>
    <w:rsid w:val="003F1511"/>
    <w:rsid w:val="003F615C"/>
    <w:rsid w:val="00411C17"/>
    <w:rsid w:val="00413BB1"/>
    <w:rsid w:val="00431C25"/>
    <w:rsid w:val="00473220"/>
    <w:rsid w:val="00482D48"/>
    <w:rsid w:val="00484836"/>
    <w:rsid w:val="004912A1"/>
    <w:rsid w:val="0049477A"/>
    <w:rsid w:val="004967F0"/>
    <w:rsid w:val="004F5876"/>
    <w:rsid w:val="0053132B"/>
    <w:rsid w:val="005541B1"/>
    <w:rsid w:val="005545AC"/>
    <w:rsid w:val="00576328"/>
    <w:rsid w:val="005935A6"/>
    <w:rsid w:val="005E65E4"/>
    <w:rsid w:val="005F4DCF"/>
    <w:rsid w:val="00603DEB"/>
    <w:rsid w:val="00620DA1"/>
    <w:rsid w:val="006536AD"/>
    <w:rsid w:val="00667AEB"/>
    <w:rsid w:val="006802D8"/>
    <w:rsid w:val="00684A9D"/>
    <w:rsid w:val="00692A7D"/>
    <w:rsid w:val="006A2068"/>
    <w:rsid w:val="006A2709"/>
    <w:rsid w:val="006A491D"/>
    <w:rsid w:val="006C1EBB"/>
    <w:rsid w:val="006D64CD"/>
    <w:rsid w:val="006E28F2"/>
    <w:rsid w:val="006E3ACB"/>
    <w:rsid w:val="006E731A"/>
    <w:rsid w:val="00723E0C"/>
    <w:rsid w:val="00735AEE"/>
    <w:rsid w:val="00751DD9"/>
    <w:rsid w:val="00785630"/>
    <w:rsid w:val="007A637C"/>
    <w:rsid w:val="007B5C80"/>
    <w:rsid w:val="007B7746"/>
    <w:rsid w:val="007C4FF5"/>
    <w:rsid w:val="007C6D92"/>
    <w:rsid w:val="007C7E5F"/>
    <w:rsid w:val="00801B9C"/>
    <w:rsid w:val="00842E18"/>
    <w:rsid w:val="00842EE1"/>
    <w:rsid w:val="0085797F"/>
    <w:rsid w:val="00863D48"/>
    <w:rsid w:val="00876661"/>
    <w:rsid w:val="008919B7"/>
    <w:rsid w:val="008A12C3"/>
    <w:rsid w:val="008A6302"/>
    <w:rsid w:val="008B3165"/>
    <w:rsid w:val="008C0BBC"/>
    <w:rsid w:val="008E2FC9"/>
    <w:rsid w:val="008E3405"/>
    <w:rsid w:val="008E4984"/>
    <w:rsid w:val="00912272"/>
    <w:rsid w:val="0093566E"/>
    <w:rsid w:val="00944DE3"/>
    <w:rsid w:val="00946E3F"/>
    <w:rsid w:val="009500DD"/>
    <w:rsid w:val="00964B21"/>
    <w:rsid w:val="009709A0"/>
    <w:rsid w:val="009818D1"/>
    <w:rsid w:val="009A2A37"/>
    <w:rsid w:val="009B67B2"/>
    <w:rsid w:val="009C5FBE"/>
    <w:rsid w:val="009E4CB4"/>
    <w:rsid w:val="009F03DF"/>
    <w:rsid w:val="009F471F"/>
    <w:rsid w:val="00A02365"/>
    <w:rsid w:val="00A709F6"/>
    <w:rsid w:val="00A805C4"/>
    <w:rsid w:val="00AB391C"/>
    <w:rsid w:val="00AB3CFD"/>
    <w:rsid w:val="00AE65AF"/>
    <w:rsid w:val="00B05B33"/>
    <w:rsid w:val="00B05C77"/>
    <w:rsid w:val="00B063D0"/>
    <w:rsid w:val="00B16309"/>
    <w:rsid w:val="00B34B71"/>
    <w:rsid w:val="00B4097E"/>
    <w:rsid w:val="00B53B0D"/>
    <w:rsid w:val="00B6786D"/>
    <w:rsid w:val="00BC1607"/>
    <w:rsid w:val="00BF3825"/>
    <w:rsid w:val="00C12106"/>
    <w:rsid w:val="00C2435C"/>
    <w:rsid w:val="00C249FE"/>
    <w:rsid w:val="00C42C3C"/>
    <w:rsid w:val="00C46D18"/>
    <w:rsid w:val="00C54CE3"/>
    <w:rsid w:val="00C80257"/>
    <w:rsid w:val="00C851FF"/>
    <w:rsid w:val="00C9111E"/>
    <w:rsid w:val="00C92BE1"/>
    <w:rsid w:val="00C95BBF"/>
    <w:rsid w:val="00C978DE"/>
    <w:rsid w:val="00CC043F"/>
    <w:rsid w:val="00CC4152"/>
    <w:rsid w:val="00CD41BF"/>
    <w:rsid w:val="00CD7453"/>
    <w:rsid w:val="00CE1274"/>
    <w:rsid w:val="00CF3FE2"/>
    <w:rsid w:val="00D1185A"/>
    <w:rsid w:val="00D2762A"/>
    <w:rsid w:val="00D50212"/>
    <w:rsid w:val="00D506A7"/>
    <w:rsid w:val="00D955D7"/>
    <w:rsid w:val="00DA6E51"/>
    <w:rsid w:val="00DB3328"/>
    <w:rsid w:val="00DC7A90"/>
    <w:rsid w:val="00DD1273"/>
    <w:rsid w:val="00DE53F1"/>
    <w:rsid w:val="00E372EF"/>
    <w:rsid w:val="00E757AA"/>
    <w:rsid w:val="00EA1564"/>
    <w:rsid w:val="00EA2DE1"/>
    <w:rsid w:val="00EA2F13"/>
    <w:rsid w:val="00EC605A"/>
    <w:rsid w:val="00EE7A91"/>
    <w:rsid w:val="00EF5AC7"/>
    <w:rsid w:val="00F0791B"/>
    <w:rsid w:val="00F100FA"/>
    <w:rsid w:val="00F32A1B"/>
    <w:rsid w:val="00F55510"/>
    <w:rsid w:val="00F6520D"/>
    <w:rsid w:val="00F711D5"/>
    <w:rsid w:val="00FA5893"/>
    <w:rsid w:val="00FD3CC3"/>
    <w:rsid w:val="00FD45E8"/>
    <w:rsid w:val="00FE484E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7482"/>
  <w15:docId w15:val="{13A02119-AA97-B64B-B187-8C4E7B4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95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 w:line="554" w:lineRule="exact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72" w:hanging="9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5E4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5E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E4"/>
    <w:rPr>
      <w:rFonts w:ascii="PMingLiU" w:eastAsia="PMingLiU" w:hAnsi="PMingLiU" w:cs="PMingLiU"/>
    </w:rPr>
  </w:style>
  <w:style w:type="character" w:styleId="Hyperlink">
    <w:name w:val="Hyperlink"/>
    <w:basedOn w:val="DefaultParagraphFont"/>
    <w:uiPriority w:val="99"/>
    <w:unhideWhenUsed/>
    <w:rsid w:val="003978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4E"/>
    <w:rPr>
      <w:color w:val="605E5C"/>
      <w:shd w:val="clear" w:color="auto" w:fill="E1DFDD"/>
    </w:rPr>
  </w:style>
  <w:style w:type="paragraph" w:customStyle="1" w:styleId="method">
    <w:name w:val="method"/>
    <w:basedOn w:val="Normal"/>
    <w:link w:val="methodChar"/>
    <w:rsid w:val="00C2435C"/>
    <w:pPr>
      <w:widowControl/>
      <w:autoSpaceDE/>
      <w:autoSpaceDN/>
    </w:pPr>
    <w:rPr>
      <w:rFonts w:ascii="Book Antiqua" w:eastAsia="Times New Roman" w:hAnsi="Book Antiqua" w:cs="Times New Roman"/>
      <w:szCs w:val="20"/>
    </w:rPr>
  </w:style>
  <w:style w:type="paragraph" w:customStyle="1" w:styleId="ingredientlist">
    <w:name w:val="ingredient list"/>
    <w:basedOn w:val="Normal"/>
    <w:rsid w:val="00C2435C"/>
    <w:pPr>
      <w:widowControl/>
      <w:tabs>
        <w:tab w:val="right" w:pos="5659"/>
        <w:tab w:val="left" w:pos="5846"/>
      </w:tabs>
      <w:autoSpaceDE/>
      <w:autoSpaceDN/>
      <w:ind w:left="1440"/>
    </w:pPr>
    <w:rPr>
      <w:rFonts w:ascii="Book Antiqua" w:eastAsia="Times New Roman" w:hAnsi="Book Antiqua" w:cs="Times New Roman"/>
      <w:szCs w:val="20"/>
    </w:rPr>
  </w:style>
  <w:style w:type="paragraph" w:customStyle="1" w:styleId="Ingredienthead">
    <w:name w:val="Ingredient head"/>
    <w:basedOn w:val="ingredientlist"/>
    <w:rsid w:val="00C2435C"/>
    <w:pPr>
      <w:tabs>
        <w:tab w:val="clear" w:pos="5659"/>
        <w:tab w:val="clear" w:pos="5846"/>
        <w:tab w:val="center" w:pos="5760"/>
      </w:tabs>
    </w:pPr>
    <w:rPr>
      <w:b/>
    </w:rPr>
  </w:style>
  <w:style w:type="character" w:customStyle="1" w:styleId="YieldlineChar">
    <w:name w:val="Yield line Char"/>
    <w:link w:val="Yieldline"/>
    <w:locked/>
    <w:rsid w:val="00620DA1"/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Yieldline">
    <w:name w:val="Yield line"/>
    <w:basedOn w:val="Normal"/>
    <w:next w:val="Ingredienthead"/>
    <w:link w:val="YieldlineChar"/>
    <w:rsid w:val="00620DA1"/>
    <w:pPr>
      <w:widowControl/>
      <w:autoSpaceDE/>
      <w:autoSpaceDN/>
      <w:spacing w:before="120" w:after="120"/>
    </w:pPr>
    <w:rPr>
      <w:rFonts w:ascii="Book Antiqua" w:eastAsia="Times New Roman" w:hAnsi="Book Antiqua" w:cs="Times New Roman"/>
      <w:i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84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4FCE"/>
  </w:style>
  <w:style w:type="paragraph" w:customStyle="1" w:styleId="Default">
    <w:name w:val="Default"/>
    <w:rsid w:val="00EA2F13"/>
    <w:pPr>
      <w:widowControl/>
      <w:adjustRightInd w:val="0"/>
    </w:pPr>
    <w:rPr>
      <w:rFonts w:ascii="Centaur" w:hAnsi="Centaur" w:cs="Centaur"/>
      <w:color w:val="000000"/>
      <w:sz w:val="24"/>
      <w:szCs w:val="24"/>
    </w:rPr>
  </w:style>
  <w:style w:type="character" w:customStyle="1" w:styleId="methodChar">
    <w:name w:val="method Char"/>
    <w:link w:val="method"/>
    <w:locked/>
    <w:rsid w:val="002F5A1E"/>
    <w:rPr>
      <w:rFonts w:ascii="Book Antiqua" w:eastAsia="Times New Roman" w:hAnsi="Book Antiqua" w:cs="Times New Roman"/>
      <w:szCs w:val="20"/>
    </w:rPr>
  </w:style>
  <w:style w:type="paragraph" w:styleId="NoSpacing">
    <w:name w:val="No Spacing"/>
    <w:uiPriority w:val="1"/>
    <w:qFormat/>
    <w:rsid w:val="00DD1273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9"/>
    <w:rsid w:val="00DD1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D7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rWin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sonOfficerConsult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47C7-AD0A-4F16-A437-8BF2803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Carter</dc:creator>
  <cp:lastModifiedBy>Kelly Carter</cp:lastModifiedBy>
  <cp:revision>5</cp:revision>
  <cp:lastPrinted>2022-03-13T22:47:00Z</cp:lastPrinted>
  <dcterms:created xsi:type="dcterms:W3CDTF">2022-08-23T00:54:00Z</dcterms:created>
  <dcterms:modified xsi:type="dcterms:W3CDTF">2022-08-23T06:33:00Z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2021-01-15T00:00:00Z</vt:filetime>
  </property>
</Properties>
</file>